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61" w:rsidRDefault="004E6E61" w:rsidP="004E6E61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4E6E61" w:rsidRPr="0084455F" w:rsidRDefault="004E6E61" w:rsidP="004E6E61">
      <w:pPr>
        <w:pStyle w:val="Subtitle"/>
        <w:spacing w:before="240"/>
        <w:rPr>
          <w:sz w:val="28"/>
          <w:szCs w:val="28"/>
        </w:rPr>
      </w:pPr>
      <w:r w:rsidRPr="0084455F">
        <w:rPr>
          <w:sz w:val="28"/>
          <w:szCs w:val="28"/>
        </w:rPr>
        <w:t>CORRIGENDUM NO.1</w:t>
      </w:r>
    </w:p>
    <w:p w:rsidR="004E6E61" w:rsidRDefault="004E6E61" w:rsidP="004E6E61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4E6E61" w:rsidRDefault="004E6E61" w:rsidP="004E6E61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>: www.pspcl.in</w:t>
      </w:r>
    </w:p>
    <w:p w:rsidR="004E6E61" w:rsidRDefault="004E6E61" w:rsidP="004E6E61">
      <w:pPr>
        <w:pStyle w:val="Heading1"/>
        <w:ind w:left="2160" w:hanging="2160"/>
        <w:jc w:val="center"/>
      </w:pPr>
      <w:r>
        <w:t xml:space="preserve">Office:  </w:t>
      </w:r>
      <w:proofErr w:type="gramStart"/>
      <w:r>
        <w:t>Addl.SE ,</w:t>
      </w:r>
      <w:proofErr w:type="gramEnd"/>
      <w:r>
        <w:t xml:space="preserve"> Civil Mtc. Cell-2, 66 KV Grid Colony, PSPCL, Patiala</w:t>
      </w:r>
    </w:p>
    <w:p w:rsidR="004E6E61" w:rsidRDefault="004E6E61" w:rsidP="004E6E61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4E6E61" w:rsidRDefault="004E6E61" w:rsidP="004E6E61">
      <w:pPr>
        <w:rPr>
          <w:b/>
        </w:rPr>
      </w:pPr>
    </w:p>
    <w:p w:rsidR="004E6E61" w:rsidRDefault="004E6E61" w:rsidP="004E6E61">
      <w:pPr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590/-</w:t>
      </w:r>
    </w:p>
    <w:p w:rsidR="004E6E61" w:rsidRDefault="004E6E61" w:rsidP="004E6E61">
      <w:r>
        <w:tab/>
      </w:r>
      <w:r>
        <w:tab/>
      </w:r>
    </w:p>
    <w:p w:rsidR="004E6E61" w:rsidRDefault="004E6E61" w:rsidP="004E6E61">
      <w:r>
        <w:t xml:space="preserve">The date of sale, receipt and opening of the following </w:t>
      </w:r>
      <w:proofErr w:type="gramStart"/>
      <w:r>
        <w:t>tenders  are</w:t>
      </w:r>
      <w:proofErr w:type="gramEnd"/>
      <w:r>
        <w:t xml:space="preserve"> hereby extended as under :</w:t>
      </w:r>
    </w:p>
    <w:p w:rsidR="004E6E61" w:rsidRPr="0003453C" w:rsidRDefault="004E6E61" w:rsidP="004E6E61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4E6E61" w:rsidRPr="00D802A2" w:rsidTr="00771D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61" w:rsidRPr="00D802A2" w:rsidRDefault="004E6E61" w:rsidP="00771D1A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4E6E61" w:rsidRPr="00D802A2" w:rsidRDefault="004E6E61" w:rsidP="00771D1A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61" w:rsidRPr="00D802A2" w:rsidRDefault="004E6E61" w:rsidP="00771D1A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61" w:rsidRPr="00D802A2" w:rsidRDefault="004E6E61" w:rsidP="00771D1A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61" w:rsidRPr="00D802A2" w:rsidRDefault="004E6E61" w:rsidP="00771D1A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61" w:rsidRPr="00D802A2" w:rsidRDefault="004E6E61" w:rsidP="00771D1A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61" w:rsidRPr="00D802A2" w:rsidRDefault="004E6E61" w:rsidP="00771D1A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61" w:rsidRPr="00D802A2" w:rsidRDefault="004E6E61" w:rsidP="00771D1A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4E6E61" w:rsidRPr="00542627" w:rsidTr="00771D1A">
        <w:trPr>
          <w:gridAfter w:val="1"/>
          <w:wAfter w:w="90" w:type="dxa"/>
        </w:trPr>
        <w:tc>
          <w:tcPr>
            <w:tcW w:w="468" w:type="dxa"/>
          </w:tcPr>
          <w:p w:rsidR="004E6E61" w:rsidRPr="00511422" w:rsidRDefault="004E6E61" w:rsidP="00771D1A">
            <w:pPr>
              <w:spacing w:before="240"/>
              <w:rPr>
                <w:bCs/>
                <w:sz w:val="20"/>
              </w:rPr>
            </w:pPr>
            <w:r w:rsidRPr="00511422"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4E6E61" w:rsidRPr="00511422" w:rsidRDefault="004E6E61" w:rsidP="00771D1A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>Carrying out painting works of cement based paint, white washing, enamel paint etc. for non-residential buildings of Head Office complex, PSPCL, Patiala</w:t>
            </w:r>
          </w:p>
        </w:tc>
        <w:tc>
          <w:tcPr>
            <w:tcW w:w="1170" w:type="dxa"/>
          </w:tcPr>
          <w:p w:rsidR="004E6E61" w:rsidRPr="00511422" w:rsidRDefault="004E6E61" w:rsidP="00771D1A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5/CMC-II / 2018-19</w:t>
            </w:r>
          </w:p>
        </w:tc>
        <w:tc>
          <w:tcPr>
            <w:tcW w:w="1260" w:type="dxa"/>
          </w:tcPr>
          <w:p w:rsidR="004E6E61" w:rsidRPr="00511422" w:rsidRDefault="004E6E61" w:rsidP="00771D1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26.9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4E6E61" w:rsidRPr="00511422" w:rsidRDefault="004E6E61" w:rsidP="00771D1A">
            <w:pPr>
              <w:rPr>
                <w:sz w:val="20"/>
              </w:rPr>
            </w:pPr>
          </w:p>
          <w:p w:rsidR="004E6E61" w:rsidRPr="00511422" w:rsidRDefault="004E6E61" w:rsidP="00771D1A">
            <w:pPr>
              <w:rPr>
                <w:sz w:val="20"/>
              </w:rPr>
            </w:pPr>
            <w:r>
              <w:rPr>
                <w:sz w:val="20"/>
              </w:rPr>
              <w:t>27.9.2018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4E6E61" w:rsidRPr="00511422" w:rsidRDefault="004E6E61" w:rsidP="00771D1A">
            <w:pPr>
              <w:rPr>
                <w:sz w:val="20"/>
              </w:rPr>
            </w:pPr>
          </w:p>
          <w:p w:rsidR="004E6E61" w:rsidRPr="00511422" w:rsidRDefault="004E6E61" w:rsidP="00771D1A">
            <w:pPr>
              <w:rPr>
                <w:sz w:val="20"/>
              </w:rPr>
            </w:pPr>
            <w:r>
              <w:rPr>
                <w:sz w:val="20"/>
              </w:rPr>
              <w:t>1.10.2018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4E6E61" w:rsidRPr="00511422" w:rsidRDefault="004E6E61" w:rsidP="00771D1A">
            <w:pPr>
              <w:rPr>
                <w:sz w:val="20"/>
              </w:rPr>
            </w:pPr>
          </w:p>
          <w:p w:rsidR="004E6E61" w:rsidRPr="00511422" w:rsidRDefault="004E6E61" w:rsidP="00771D1A">
            <w:pPr>
              <w:rPr>
                <w:sz w:val="20"/>
              </w:rPr>
            </w:pPr>
            <w:r>
              <w:rPr>
                <w:sz w:val="20"/>
              </w:rPr>
              <w:t>1.10.2018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4E6E61" w:rsidRPr="00CF4E3B" w:rsidRDefault="004E6E61" w:rsidP="004E6E61">
      <w:pPr>
        <w:rPr>
          <w:b/>
        </w:rPr>
      </w:pPr>
    </w:p>
    <w:p w:rsidR="004E6E61" w:rsidRPr="00296E59" w:rsidRDefault="004E6E61" w:rsidP="004E6E61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4E6E61" w:rsidRDefault="004E6E61" w:rsidP="004E6E61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5" w:history="1">
        <w:r>
          <w:rPr>
            <w:rStyle w:val="Hyperlink"/>
          </w:rPr>
          <w:t>www.pspcl.in</w:t>
        </w:r>
      </w:hyperlink>
    </w:p>
    <w:p w:rsidR="004E6E61" w:rsidRDefault="004E6E61" w:rsidP="004E6E61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6" w:history="1">
        <w:r>
          <w:rPr>
            <w:rStyle w:val="Hyperlink"/>
          </w:rPr>
          <w:t>www.pspcl.in</w:t>
        </w:r>
      </w:hyperlink>
    </w:p>
    <w:p w:rsidR="004E6E61" w:rsidRDefault="004E6E61" w:rsidP="004E6E61">
      <w:pPr>
        <w:spacing w:before="240"/>
        <w:jc w:val="right"/>
      </w:pPr>
      <w:r>
        <w:t>Addl.SE</w:t>
      </w:r>
    </w:p>
    <w:p w:rsidR="004E6E61" w:rsidRDefault="004E6E61" w:rsidP="004E6E61">
      <w:pPr>
        <w:jc w:val="right"/>
      </w:pPr>
      <w:r>
        <w:t>Civil Mtc. Cell-2</w:t>
      </w:r>
      <w:proofErr w:type="gramStart"/>
      <w:r>
        <w:t>,  Patiala</w:t>
      </w:r>
      <w:proofErr w:type="gramEnd"/>
    </w:p>
    <w:p w:rsidR="004E6E61" w:rsidRDefault="004E6E61" w:rsidP="004E6E61">
      <w:pPr>
        <w:ind w:left="360"/>
      </w:pPr>
    </w:p>
    <w:p w:rsidR="00042796" w:rsidRDefault="00042796"/>
    <w:sectPr w:rsidR="00042796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6E61"/>
    <w:rsid w:val="00042796"/>
    <w:rsid w:val="004E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6E61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E6E6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E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6E61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4E6E6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E6E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E6E6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4E6E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4E6E6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ebindia.org" TargetMode="External"/><Relationship Id="rId5" Type="http://schemas.openxmlformats.org/officeDocument/2006/relationships/hyperlink" Target="http://WWW.psebindia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2018-09-14T05:02:00Z</dcterms:created>
  <dcterms:modified xsi:type="dcterms:W3CDTF">2018-09-14T05:03:00Z</dcterms:modified>
</cp:coreProperties>
</file>